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四川华西数字产业集团有限公司到自贸开投集团考察交流 共谋协同发展</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8月30日，四川华西数字产业集团有限公司副总经理王韬一行到自贸开投集团考察调研，并就国际贸易、大宗商品交易、产业链全链合作等</w:t>
      </w:r>
      <w:bookmarkStart w:id="0" w:name="_GoBack"/>
      <w:bookmarkEnd w:id="0"/>
      <w:r>
        <w:rPr>
          <w:rFonts w:hint="eastAsia" w:ascii="仿宋_GB2312" w:hAnsi="仿宋_GB2312" w:eastAsia="仿宋_GB2312" w:cs="仿宋_GB2312"/>
          <w:sz w:val="28"/>
          <w:szCs w:val="28"/>
        </w:rPr>
        <w:t>方面业务进行座谈。自贸开投集团总经理助理麦亮及相关负责人陪同考察并座谈。</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华西数字产业集团有限公司是四川华西集团有限公司全资子公司、以“数字化”和“供应链管理”优势为抓手，为华西集团提供新的发展动能，推动华西集团向实现“8795”战略目标加速迈进。此次考察旨在基于双方现有的业务，探索在供应链领域如何利用各自的资源优势，以提供更多的合作机会，促进双方的协同发展。</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座谈会上，自贸开投集团旗下子公司大宗交易公司、运河实业等相关负责人详细介绍了各自运营板块的业务情况、业务发展规划以及合作意向等。随后，双方就数字供应链、产业链全链合作等进行了沟通交流，并达成共识。双方将联合成立专项工作组，并先行在煤炭、木材、矿石、粮食等大宗商品品类加快推进落地。</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随后，考察组一行前往自贸试验区钦州港片区管委大厅，听取片区发展规划有关情况介绍，并前往港青油脂、中粮油脂（钦州）、钦州港恒通钧达码头、北部湾（钦州）国际粮食加工产业园等项目实地考察。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ZGQzMmM0YTQ5M2Y4Y2MyMDFjOTYyMjM1NzVlMTcifQ=="/>
  </w:docVars>
  <w:rsids>
    <w:rsidRoot w:val="00000000"/>
    <w:rsid w:val="0CAE0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2023-09-04T08:25:20Z</dcterms:created>
  <dc:creator>Administrator</dc:creator>
  <cp:lastModifiedBy>정말</cp:lastModifiedBy>
  <dcterms:modified xsi:type="dcterms:W3CDTF">2023-09-04T08:26:11Z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3CB085D9C07441DE9C03AC3DEBFA53DA_12</vt:lpwstr>
  </property>
</Properties>
</file>